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C93" w:rsidRPr="004F3C0B" w:rsidRDefault="004F3C0B">
      <w:pPr>
        <w:rPr>
          <w:i/>
          <w:sz w:val="28"/>
          <w:szCs w:val="28"/>
        </w:rPr>
      </w:pPr>
      <w:r w:rsidRPr="004F3C0B">
        <w:rPr>
          <w:i/>
          <w:sz w:val="28"/>
          <w:szCs w:val="28"/>
        </w:rPr>
        <w:t>Grade 2 ELA</w:t>
      </w:r>
    </w:p>
    <w:p w:rsidR="005A7C93" w:rsidRPr="004F3C0B" w:rsidRDefault="004F3C0B" w:rsidP="004F3C0B">
      <w:pPr>
        <w:rPr>
          <w:sz w:val="28"/>
          <w:szCs w:val="28"/>
        </w:rPr>
      </w:pPr>
      <w:r>
        <w:rPr>
          <w:sz w:val="28"/>
          <w:szCs w:val="28"/>
        </w:rPr>
        <w:t xml:space="preserve">As you read </w:t>
      </w:r>
      <w:r w:rsidRPr="004F3C0B">
        <w:rPr>
          <w:i/>
          <w:sz w:val="28"/>
          <w:szCs w:val="28"/>
        </w:rPr>
        <w:t>The Name Jar</w:t>
      </w:r>
      <w:r>
        <w:rPr>
          <w:sz w:val="28"/>
          <w:szCs w:val="28"/>
        </w:rPr>
        <w:t xml:space="preserve">, complete a </w:t>
      </w:r>
      <w:r w:rsidR="00624803" w:rsidRPr="004F3C0B">
        <w:rPr>
          <w:b/>
          <w:sz w:val="28"/>
          <w:szCs w:val="28"/>
        </w:rPr>
        <w:t xml:space="preserve">Read, Think, </w:t>
      </w:r>
      <w:r>
        <w:rPr>
          <w:b/>
          <w:sz w:val="28"/>
          <w:szCs w:val="28"/>
        </w:rPr>
        <w:t xml:space="preserve">&amp; </w:t>
      </w:r>
      <w:r w:rsidR="00624803" w:rsidRPr="004F3C0B"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 w:rsidRPr="004F3C0B">
        <w:rPr>
          <w:sz w:val="28"/>
          <w:szCs w:val="28"/>
        </w:rPr>
        <w:t>sheet.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Record your thinking at three different parts in the story. </w:t>
      </w:r>
    </w:p>
    <w:p w:rsidR="005A7C93" w:rsidRPr="004F3C0B" w:rsidRDefault="005A7C93" w:rsidP="004F3C0B">
      <w:pPr>
        <w:rPr>
          <w:sz w:val="28"/>
          <w:szCs w:val="28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1070"/>
      </w:tblGrid>
      <w:tr w:rsidR="004F3C0B" w:rsidRPr="004F3C0B" w:rsidTr="002C3383">
        <w:trPr>
          <w:jc w:val="center"/>
        </w:trPr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C0B" w:rsidRDefault="004F3C0B" w:rsidP="004F3C0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</w:t>
            </w:r>
          </w:p>
          <w:p w:rsidR="004F3C0B" w:rsidRPr="004F3C0B" w:rsidRDefault="004F3C0B" w:rsidP="004F3C0B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4F3C0B">
              <w:rPr>
                <w:i/>
                <w:sz w:val="28"/>
                <w:szCs w:val="28"/>
              </w:rPr>
              <w:t>Page #</w:t>
            </w:r>
          </w:p>
        </w:tc>
        <w:tc>
          <w:tcPr>
            <w:tcW w:w="11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3C0B" w:rsidRPr="004F3C0B" w:rsidRDefault="004F3C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F3C0B">
              <w:rPr>
                <w:b/>
                <w:sz w:val="28"/>
                <w:szCs w:val="28"/>
              </w:rPr>
              <w:t>Think &amp; Write</w:t>
            </w:r>
            <w:r w:rsidRPr="004F3C0B">
              <w:rPr>
                <w:sz w:val="28"/>
                <w:szCs w:val="28"/>
              </w:rPr>
              <w:t xml:space="preserve"> </w:t>
            </w:r>
          </w:p>
          <w:p w:rsidR="004F3C0B" w:rsidRPr="004F3C0B" w:rsidRDefault="004F3C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F3C0B">
              <w:rPr>
                <w:i/>
                <w:sz w:val="28"/>
                <w:szCs w:val="28"/>
              </w:rPr>
              <w:t xml:space="preserve">What are you thinking? What are your ideas about this? </w:t>
            </w:r>
          </w:p>
          <w:p w:rsidR="004F3C0B" w:rsidRPr="004F3C0B" w:rsidRDefault="004F3C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F3C0B">
              <w:rPr>
                <w:i/>
                <w:sz w:val="28"/>
                <w:szCs w:val="28"/>
              </w:rPr>
              <w:t>What can you say about this?</w:t>
            </w:r>
          </w:p>
        </w:tc>
      </w:tr>
      <w:tr w:rsidR="004F3C0B" w:rsidRPr="004F3C0B" w:rsidTr="004F3C0B">
        <w:trPr>
          <w:trHeight w:val="1347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F3C0B" w:rsidRPr="004F3C0B" w:rsidTr="00FE0990">
        <w:trPr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F3C0B" w:rsidRPr="004F3C0B" w:rsidTr="004F3C0B">
        <w:trPr>
          <w:trHeight w:val="2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0B" w:rsidRPr="004F3C0B" w:rsidRDefault="004F3C0B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F3C0B" w:rsidRDefault="004F3C0B" w:rsidP="004F3C0B"/>
    <w:p w:rsidR="004F3C0B" w:rsidRPr="00E42835" w:rsidRDefault="004F3C0B" w:rsidP="004F3C0B">
      <w:pPr>
        <w:rPr>
          <w:b/>
          <w:sz w:val="28"/>
          <w:szCs w:val="28"/>
        </w:rPr>
      </w:pPr>
      <w:r w:rsidRPr="00E42835">
        <w:rPr>
          <w:b/>
          <w:sz w:val="28"/>
          <w:szCs w:val="28"/>
        </w:rPr>
        <w:lastRenderedPageBreak/>
        <w:t>Grade 2 ELA</w:t>
      </w:r>
    </w:p>
    <w:p w:rsidR="005A7C93" w:rsidRPr="00E42835" w:rsidRDefault="004F3C0B" w:rsidP="004F3C0B">
      <w:pPr>
        <w:rPr>
          <w:sz w:val="28"/>
          <w:szCs w:val="28"/>
        </w:rPr>
      </w:pPr>
      <w:r w:rsidRPr="00E42835">
        <w:rPr>
          <w:sz w:val="28"/>
          <w:szCs w:val="28"/>
        </w:rPr>
        <w:t xml:space="preserve">With your partner, reread </w:t>
      </w:r>
      <w:r w:rsidRPr="00E42835">
        <w:rPr>
          <w:i/>
          <w:sz w:val="28"/>
          <w:szCs w:val="28"/>
        </w:rPr>
        <w:t>The Other Side</w:t>
      </w:r>
      <w:r w:rsidRPr="00E42835">
        <w:rPr>
          <w:sz w:val="28"/>
          <w:szCs w:val="28"/>
        </w:rPr>
        <w:t xml:space="preserve">. Once you have finished, talk with your partner about what </w:t>
      </w:r>
      <w:r w:rsidR="00BE132B">
        <w:rPr>
          <w:sz w:val="28"/>
          <w:szCs w:val="28"/>
        </w:rPr>
        <w:t xml:space="preserve">you think </w:t>
      </w:r>
      <w:r w:rsidRPr="00E42835">
        <w:rPr>
          <w:sz w:val="28"/>
          <w:szCs w:val="28"/>
        </w:rPr>
        <w:t>the author, Jacqueline Woodson, wants us to know and remember about this story</w:t>
      </w:r>
      <w:r w:rsidR="00E42835">
        <w:rPr>
          <w:sz w:val="28"/>
          <w:szCs w:val="28"/>
        </w:rPr>
        <w:t>. W</w:t>
      </w:r>
      <w:r w:rsidRPr="00E42835">
        <w:rPr>
          <w:sz w:val="28"/>
          <w:szCs w:val="28"/>
        </w:rPr>
        <w:t>hat is her message or</w:t>
      </w:r>
      <w:r w:rsidR="00E42835">
        <w:rPr>
          <w:sz w:val="28"/>
          <w:szCs w:val="28"/>
        </w:rPr>
        <w:t xml:space="preserve"> theme?</w:t>
      </w:r>
      <w:r w:rsidRPr="00E42835">
        <w:rPr>
          <w:sz w:val="28"/>
          <w:szCs w:val="28"/>
        </w:rPr>
        <w:t xml:space="preserve"> Jot down at least two possible themes from the story</w:t>
      </w:r>
      <w:r w:rsidR="00E42835" w:rsidRPr="00E42835">
        <w:rPr>
          <w:sz w:val="28"/>
          <w:szCs w:val="28"/>
        </w:rPr>
        <w:t xml:space="preserve"> tha</w:t>
      </w:r>
      <w:r w:rsidR="00BE132B">
        <w:rPr>
          <w:sz w:val="28"/>
          <w:szCs w:val="28"/>
        </w:rPr>
        <w:t>t you and your partner discuss</w:t>
      </w:r>
      <w:bookmarkStart w:id="0" w:name="_GoBack"/>
      <w:bookmarkEnd w:id="0"/>
      <w:r w:rsidRPr="00E42835">
        <w:rPr>
          <w:sz w:val="28"/>
          <w:szCs w:val="28"/>
        </w:rPr>
        <w:t>. Select evidence from the text to support your theme</w:t>
      </w:r>
      <w:r w:rsidR="00E42835">
        <w:rPr>
          <w:sz w:val="28"/>
          <w:szCs w:val="28"/>
        </w:rPr>
        <w:t>s</w:t>
      </w:r>
      <w:r w:rsidRPr="00E42835">
        <w:rPr>
          <w:sz w:val="28"/>
          <w:szCs w:val="28"/>
        </w:rPr>
        <w:t xml:space="preserve">. </w:t>
      </w:r>
      <w:r w:rsidR="00E42835">
        <w:rPr>
          <w:sz w:val="28"/>
          <w:szCs w:val="28"/>
        </w:rPr>
        <w:t>You</w:t>
      </w:r>
      <w:r w:rsidR="00E42835" w:rsidRPr="00E42835">
        <w:rPr>
          <w:sz w:val="28"/>
          <w:szCs w:val="28"/>
        </w:rPr>
        <w:t xml:space="preserve"> will share </w:t>
      </w:r>
      <w:r w:rsidR="00E42835">
        <w:rPr>
          <w:sz w:val="28"/>
          <w:szCs w:val="28"/>
        </w:rPr>
        <w:t>y</w:t>
      </w:r>
      <w:r w:rsidR="00E42835" w:rsidRPr="00E42835">
        <w:rPr>
          <w:sz w:val="28"/>
          <w:szCs w:val="28"/>
        </w:rPr>
        <w:t>our ideas</w:t>
      </w:r>
      <w:r w:rsidR="00E42835">
        <w:rPr>
          <w:sz w:val="28"/>
          <w:szCs w:val="28"/>
        </w:rPr>
        <w:t xml:space="preserve"> with the whole class</w:t>
      </w:r>
      <w:r w:rsidR="00E42835" w:rsidRPr="00E42835">
        <w:rPr>
          <w:sz w:val="28"/>
          <w:szCs w:val="28"/>
        </w:rPr>
        <w:t xml:space="preserve"> at the end of Reader’s Workshop. </w:t>
      </w:r>
    </w:p>
    <w:p w:rsidR="005A7C93" w:rsidRDefault="005A7C93"/>
    <w:p w:rsidR="005A7C93" w:rsidRDefault="005A7C93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0605"/>
      </w:tblGrid>
      <w:tr w:rsidR="005A7C93" w:rsidTr="00E42835">
        <w:trPr>
          <w:trHeight w:val="510"/>
        </w:trPr>
        <w:tc>
          <w:tcPr>
            <w:tcW w:w="2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7C93" w:rsidRPr="00E42835" w:rsidRDefault="00624803" w:rsidP="00E428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E42835">
              <w:rPr>
                <w:sz w:val="28"/>
                <w:szCs w:val="28"/>
              </w:rPr>
              <w:t>Possible Theme</w:t>
            </w:r>
          </w:p>
        </w:tc>
        <w:tc>
          <w:tcPr>
            <w:tcW w:w="10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7C93" w:rsidRPr="00E42835" w:rsidRDefault="00624803" w:rsidP="00E428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E42835">
              <w:rPr>
                <w:sz w:val="28"/>
                <w:szCs w:val="28"/>
              </w:rPr>
              <w:t>Evidence from the Text</w:t>
            </w:r>
          </w:p>
        </w:tc>
      </w:tr>
      <w:tr w:rsidR="005A7C93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</w:tc>
        <w:tc>
          <w:tcPr>
            <w:tcW w:w="10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93" w:rsidRDefault="005A7C93">
            <w:pPr>
              <w:widowControl w:val="0"/>
              <w:spacing w:line="240" w:lineRule="auto"/>
            </w:pPr>
          </w:p>
        </w:tc>
      </w:tr>
      <w:tr w:rsidR="005A7C93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</w:tc>
        <w:tc>
          <w:tcPr>
            <w:tcW w:w="10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93" w:rsidRDefault="005A7C93">
            <w:pPr>
              <w:widowControl w:val="0"/>
              <w:spacing w:line="240" w:lineRule="auto"/>
            </w:pPr>
          </w:p>
        </w:tc>
      </w:tr>
      <w:tr w:rsidR="005A7C93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  <w:p w:rsidR="005A7C93" w:rsidRDefault="005A7C93">
            <w:pPr>
              <w:widowControl w:val="0"/>
              <w:spacing w:line="240" w:lineRule="auto"/>
            </w:pPr>
          </w:p>
        </w:tc>
        <w:tc>
          <w:tcPr>
            <w:tcW w:w="10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93" w:rsidRDefault="005A7C93">
            <w:pPr>
              <w:widowControl w:val="0"/>
              <w:spacing w:line="240" w:lineRule="auto"/>
            </w:pPr>
          </w:p>
        </w:tc>
      </w:tr>
    </w:tbl>
    <w:p w:rsidR="005A7C93" w:rsidRDefault="005A7C93"/>
    <w:sectPr w:rsidR="005A7C93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03" w:rsidRDefault="00624803">
      <w:pPr>
        <w:spacing w:line="240" w:lineRule="auto"/>
      </w:pPr>
      <w:r>
        <w:separator/>
      </w:r>
    </w:p>
  </w:endnote>
  <w:endnote w:type="continuationSeparator" w:id="0">
    <w:p w:rsidR="00624803" w:rsidRDefault="00624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93" w:rsidRDefault="005A7C9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03" w:rsidRDefault="00624803">
      <w:pPr>
        <w:spacing w:line="240" w:lineRule="auto"/>
      </w:pPr>
      <w:r>
        <w:separator/>
      </w:r>
    </w:p>
  </w:footnote>
  <w:footnote w:type="continuationSeparator" w:id="0">
    <w:p w:rsidR="00624803" w:rsidRDefault="00624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3"/>
    <w:rsid w:val="003B1B5C"/>
    <w:rsid w:val="004F3C0B"/>
    <w:rsid w:val="005A7C93"/>
    <w:rsid w:val="00624803"/>
    <w:rsid w:val="00BE132B"/>
    <w:rsid w:val="00E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1F821-EE5F-40FC-B886-D8955B7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Dabrowski</cp:lastModifiedBy>
  <cp:revision>4</cp:revision>
  <dcterms:created xsi:type="dcterms:W3CDTF">2016-04-27T19:50:00Z</dcterms:created>
  <dcterms:modified xsi:type="dcterms:W3CDTF">2016-04-28T00:26:00Z</dcterms:modified>
</cp:coreProperties>
</file>